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181B" w:rsidRPr="009B39E8" w:rsidRDefault="00F41E98" w:rsidP="007843A0">
      <w:pPr>
        <w:snapToGrid w:val="0"/>
        <w:spacing w:afterLines="50" w:after="156" w:line="360" w:lineRule="auto"/>
        <w:jc w:val="center"/>
        <w:rPr>
          <w:rFonts w:ascii="宋体" w:eastAsia="宋体" w:hAnsi="宋体"/>
          <w:b/>
          <w:sz w:val="36"/>
          <w:szCs w:val="36"/>
        </w:rPr>
      </w:pPr>
      <w:r w:rsidRPr="009B39E8">
        <w:rPr>
          <w:rFonts w:ascii="宋体" w:eastAsia="宋体" w:hAnsi="宋体" w:hint="eastAsia"/>
          <w:b/>
          <w:sz w:val="36"/>
          <w:szCs w:val="36"/>
        </w:rPr>
        <w:t>江苏省南通第一中学化学实验室改造方案</w:t>
      </w:r>
    </w:p>
    <w:p w:rsidR="00CE2E01" w:rsidRPr="00CE2E01" w:rsidRDefault="00142166" w:rsidP="007843A0">
      <w:pPr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 w:hint="eastAsia"/>
          <w:b/>
          <w:sz w:val="28"/>
          <w:szCs w:val="28"/>
        </w:rPr>
        <w:t>一</w:t>
      </w:r>
      <w:r w:rsidR="00CE2E01" w:rsidRPr="00CE2E01">
        <w:rPr>
          <w:rFonts w:asciiTheme="minorEastAsia" w:hAnsiTheme="minorEastAsia" w:hint="eastAsia"/>
          <w:b/>
          <w:sz w:val="28"/>
          <w:szCs w:val="28"/>
        </w:rPr>
        <w:t>、</w:t>
      </w:r>
      <w:r w:rsidR="003F17DD">
        <w:rPr>
          <w:rFonts w:asciiTheme="minorEastAsia" w:hAnsiTheme="minorEastAsia" w:hint="eastAsia"/>
          <w:b/>
          <w:sz w:val="28"/>
          <w:szCs w:val="28"/>
        </w:rPr>
        <w:t>易制</w:t>
      </w:r>
      <w:proofErr w:type="gramStart"/>
      <w:r w:rsidR="003F17DD">
        <w:rPr>
          <w:rFonts w:asciiTheme="minorEastAsia" w:hAnsiTheme="minorEastAsia" w:hint="eastAsia"/>
          <w:b/>
          <w:sz w:val="28"/>
          <w:szCs w:val="28"/>
        </w:rPr>
        <w:t>毒危化</w:t>
      </w:r>
      <w:r w:rsidR="00CE2E01" w:rsidRPr="00CE2E01">
        <w:rPr>
          <w:rFonts w:asciiTheme="minorEastAsia" w:hAnsiTheme="minorEastAsia" w:hint="eastAsia"/>
          <w:b/>
          <w:sz w:val="28"/>
          <w:szCs w:val="28"/>
        </w:rPr>
        <w:t>品</w:t>
      </w:r>
      <w:proofErr w:type="gramEnd"/>
      <w:r w:rsidR="00CE2E01" w:rsidRPr="00CE2E01">
        <w:rPr>
          <w:rFonts w:asciiTheme="minorEastAsia" w:hAnsiTheme="minorEastAsia" w:hint="eastAsia"/>
          <w:b/>
          <w:sz w:val="28"/>
          <w:szCs w:val="28"/>
        </w:rPr>
        <w:t>仓库改造（102教室东</w:t>
      </w:r>
      <w:r w:rsidR="008169B0" w:rsidRPr="008169B0">
        <w:rPr>
          <w:rFonts w:asciiTheme="minorEastAsia" w:hAnsiTheme="minorEastAsia" w:hint="eastAsia"/>
          <w:b/>
          <w:color w:val="FF0000"/>
          <w:sz w:val="28"/>
          <w:szCs w:val="28"/>
        </w:rPr>
        <w:t>南</w:t>
      </w:r>
      <w:r w:rsidR="00CE2E01" w:rsidRPr="00CE2E01">
        <w:rPr>
          <w:rFonts w:asciiTheme="minorEastAsia" w:hAnsiTheme="minorEastAsia" w:hint="eastAsia"/>
          <w:b/>
          <w:sz w:val="28"/>
          <w:szCs w:val="28"/>
        </w:rPr>
        <w:t>角，约10个平方）</w:t>
      </w:r>
    </w:p>
    <w:p w:rsidR="00E06D94" w:rsidRDefault="00F41E98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</w:t>
      </w:r>
      <w:r w:rsidR="00445DF2">
        <w:rPr>
          <w:rFonts w:asciiTheme="minorEastAsia" w:hAnsiTheme="minorEastAsia" w:hint="eastAsia"/>
          <w:sz w:val="24"/>
          <w:szCs w:val="24"/>
        </w:rPr>
        <w:t>、将102教室东</w:t>
      </w:r>
      <w:r w:rsidR="008169B0" w:rsidRPr="008169B0">
        <w:rPr>
          <w:rFonts w:asciiTheme="minorEastAsia" w:hAnsiTheme="minorEastAsia" w:hint="eastAsia"/>
          <w:sz w:val="24"/>
          <w:szCs w:val="24"/>
        </w:rPr>
        <w:t>南</w:t>
      </w:r>
      <w:r w:rsidR="00445DF2">
        <w:rPr>
          <w:rFonts w:asciiTheme="minorEastAsia" w:hAnsiTheme="minorEastAsia" w:hint="eastAsia"/>
          <w:sz w:val="24"/>
          <w:szCs w:val="24"/>
        </w:rPr>
        <w:t>角用现浇实体墙（加钢筋混凝土）基建施工，形成独立封闭的易制</w:t>
      </w:r>
      <w:proofErr w:type="gramStart"/>
      <w:r w:rsidR="00445DF2">
        <w:rPr>
          <w:rFonts w:asciiTheme="minorEastAsia" w:hAnsiTheme="minorEastAsia" w:hint="eastAsia"/>
          <w:sz w:val="24"/>
          <w:szCs w:val="24"/>
        </w:rPr>
        <w:t>毒危化品</w:t>
      </w:r>
      <w:proofErr w:type="gramEnd"/>
      <w:r w:rsidR="00445DF2">
        <w:rPr>
          <w:rFonts w:asciiTheme="minorEastAsia" w:hAnsiTheme="minorEastAsia" w:hint="eastAsia"/>
          <w:sz w:val="24"/>
          <w:szCs w:val="24"/>
        </w:rPr>
        <w:t>仓库</w:t>
      </w:r>
      <w:r w:rsidR="007C04E4">
        <w:rPr>
          <w:rFonts w:asciiTheme="minorEastAsia" w:hAnsiTheme="minorEastAsia" w:hint="eastAsia"/>
          <w:sz w:val="24"/>
          <w:szCs w:val="24"/>
        </w:rPr>
        <w:t>，做到防潮、防滑、防渗漏</w:t>
      </w:r>
      <w:r w:rsidR="00445DF2">
        <w:rPr>
          <w:rFonts w:asciiTheme="minorEastAsia" w:hAnsiTheme="minorEastAsia" w:hint="eastAsia"/>
          <w:sz w:val="24"/>
          <w:szCs w:val="24"/>
        </w:rPr>
        <w:t>。</w:t>
      </w:r>
    </w:p>
    <w:p w:rsidR="00FB181B" w:rsidRDefault="00F41E98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</w:t>
      </w:r>
      <w:r w:rsidR="00E06D94">
        <w:rPr>
          <w:rFonts w:asciiTheme="minorEastAsia" w:hAnsiTheme="minorEastAsia" w:hint="eastAsia"/>
          <w:sz w:val="24"/>
          <w:szCs w:val="24"/>
        </w:rPr>
        <w:t>、将原有橱柜更换为专业级别</w:t>
      </w:r>
      <w:proofErr w:type="gramStart"/>
      <w:r w:rsidR="00E06D94">
        <w:rPr>
          <w:rFonts w:asciiTheme="minorEastAsia" w:hAnsiTheme="minorEastAsia" w:hint="eastAsia"/>
          <w:sz w:val="24"/>
          <w:szCs w:val="24"/>
        </w:rPr>
        <w:t>危化品</w:t>
      </w:r>
      <w:proofErr w:type="gramEnd"/>
      <w:r>
        <w:rPr>
          <w:rFonts w:asciiTheme="minorEastAsia" w:hAnsiTheme="minorEastAsia" w:hint="eastAsia"/>
          <w:sz w:val="24"/>
          <w:szCs w:val="24"/>
        </w:rPr>
        <w:t>橱柜</w:t>
      </w:r>
      <w:r w:rsidR="00E06D94">
        <w:rPr>
          <w:rFonts w:asciiTheme="minorEastAsia" w:hAnsiTheme="minorEastAsia" w:hint="eastAsia"/>
          <w:sz w:val="24"/>
          <w:szCs w:val="24"/>
        </w:rPr>
        <w:t>。材质要求：拒燃、防腐蚀、密码锁开启</w:t>
      </w:r>
      <w:r w:rsidR="00CE2E01">
        <w:rPr>
          <w:rFonts w:asciiTheme="minorEastAsia" w:hAnsiTheme="minorEastAsia" w:hint="eastAsia"/>
          <w:sz w:val="24"/>
          <w:szCs w:val="24"/>
        </w:rPr>
        <w:t>（防钥匙锁扣锈蚀）</w:t>
      </w:r>
      <w:r w:rsidR="00E06D94">
        <w:rPr>
          <w:rFonts w:asciiTheme="minorEastAsia" w:hAnsiTheme="minorEastAsia" w:hint="eastAsia"/>
          <w:sz w:val="24"/>
          <w:szCs w:val="24"/>
        </w:rPr>
        <w:t>、柜台有温控和湿度警报显示仪，橱柜顶部有通风管道设备与102教室主通风管道相连接。橱柜</w:t>
      </w:r>
      <w:r>
        <w:rPr>
          <w:rFonts w:asciiTheme="minorEastAsia" w:hAnsiTheme="minorEastAsia" w:hint="eastAsia"/>
          <w:sz w:val="24"/>
          <w:szCs w:val="24"/>
        </w:rPr>
        <w:t>数量:2</w:t>
      </w:r>
      <w:r w:rsidR="00E06D94">
        <w:rPr>
          <w:rFonts w:asciiTheme="minorEastAsia" w:hAnsiTheme="minorEastAsia" w:hint="eastAsia"/>
          <w:sz w:val="24"/>
          <w:szCs w:val="24"/>
        </w:rPr>
        <w:t>套</w:t>
      </w:r>
      <w:r w:rsidR="00142166">
        <w:rPr>
          <w:rFonts w:asciiTheme="minorEastAsia" w:hAnsiTheme="minorEastAsia" w:hint="eastAsia"/>
          <w:sz w:val="24"/>
          <w:szCs w:val="24"/>
        </w:rPr>
        <w:t>（</w:t>
      </w:r>
      <w:proofErr w:type="gramStart"/>
      <w:r w:rsidR="00142166">
        <w:rPr>
          <w:rFonts w:asciiTheme="minorEastAsia" w:hAnsiTheme="minorEastAsia" w:hint="eastAsia"/>
          <w:sz w:val="24"/>
          <w:szCs w:val="24"/>
        </w:rPr>
        <w:t>危化品</w:t>
      </w:r>
      <w:proofErr w:type="gramEnd"/>
      <w:r w:rsidR="00142166">
        <w:rPr>
          <w:rFonts w:asciiTheme="minorEastAsia" w:hAnsiTheme="minorEastAsia" w:hint="eastAsia"/>
          <w:sz w:val="24"/>
          <w:szCs w:val="24"/>
        </w:rPr>
        <w:t>橱柜甲供）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6670EF" w:rsidRDefault="00F41E98" w:rsidP="006670EF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3、</w:t>
      </w:r>
      <w:r w:rsidR="00E06D94">
        <w:rPr>
          <w:rFonts w:asciiTheme="minorEastAsia" w:hAnsiTheme="minorEastAsia" w:hint="eastAsia"/>
          <w:sz w:val="24"/>
          <w:szCs w:val="24"/>
        </w:rPr>
        <w:t>加装专业级别的双锁防盗门（或带密码开启的防盗门）</w:t>
      </w:r>
      <w:r w:rsidR="00CE2E01">
        <w:rPr>
          <w:rFonts w:asciiTheme="minorEastAsia" w:hAnsiTheme="minorEastAsia" w:hint="eastAsia"/>
          <w:sz w:val="24"/>
          <w:szCs w:val="24"/>
        </w:rPr>
        <w:t>，防盗门需向外开启，锁具</w:t>
      </w:r>
      <w:proofErr w:type="gramStart"/>
      <w:r w:rsidR="00CE2E01">
        <w:rPr>
          <w:rFonts w:asciiTheme="minorEastAsia" w:hAnsiTheme="minorEastAsia" w:hint="eastAsia"/>
          <w:sz w:val="24"/>
          <w:szCs w:val="24"/>
        </w:rPr>
        <w:t>迎具备</w:t>
      </w:r>
      <w:proofErr w:type="gramEnd"/>
      <w:r w:rsidR="00CE2E01">
        <w:rPr>
          <w:rFonts w:asciiTheme="minorEastAsia" w:hAnsiTheme="minorEastAsia" w:hint="eastAsia"/>
          <w:sz w:val="24"/>
          <w:szCs w:val="24"/>
        </w:rPr>
        <w:t>防腐蚀功能。</w:t>
      </w:r>
    </w:p>
    <w:p w:rsidR="006670EF" w:rsidRDefault="006670EF" w:rsidP="006670EF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4、加装防爆日光灯、防爆插座、</w:t>
      </w:r>
      <w:r w:rsidR="003F17DD">
        <w:rPr>
          <w:rFonts w:asciiTheme="minorEastAsia" w:hAnsiTheme="minorEastAsia" w:hint="eastAsia"/>
          <w:sz w:val="24"/>
          <w:szCs w:val="24"/>
        </w:rPr>
        <w:t>防爆开关、</w:t>
      </w:r>
      <w:r>
        <w:rPr>
          <w:rFonts w:asciiTheme="minorEastAsia" w:hAnsiTheme="minorEastAsia" w:hint="eastAsia"/>
          <w:sz w:val="24"/>
          <w:szCs w:val="24"/>
        </w:rPr>
        <w:t>视频监控系统，红外报警装置。</w:t>
      </w:r>
    </w:p>
    <w:p w:rsidR="006670EF" w:rsidRPr="006670EF" w:rsidRDefault="00142166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5</w:t>
      </w:r>
      <w:r w:rsidR="006670EF">
        <w:rPr>
          <w:rFonts w:asciiTheme="minorEastAsia" w:hAnsiTheme="minorEastAsia" w:hint="eastAsia"/>
          <w:sz w:val="24"/>
          <w:szCs w:val="24"/>
        </w:rPr>
        <w:t>、仓库内部重新铺设地砖，墙面贴瓷砖到吊顶。</w:t>
      </w:r>
    </w:p>
    <w:p w:rsidR="00FB181B" w:rsidRPr="006670EF" w:rsidRDefault="00142166" w:rsidP="007843A0">
      <w:pPr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 w:hint="eastAsia"/>
          <w:b/>
          <w:sz w:val="28"/>
          <w:szCs w:val="28"/>
        </w:rPr>
        <w:t>二</w:t>
      </w:r>
      <w:r w:rsidR="006670EF">
        <w:rPr>
          <w:rFonts w:asciiTheme="minorEastAsia" w:hAnsiTheme="minorEastAsia" w:hint="eastAsia"/>
          <w:b/>
          <w:sz w:val="28"/>
          <w:szCs w:val="28"/>
        </w:rPr>
        <w:t>、</w:t>
      </w:r>
      <w:r w:rsidR="003F17DD">
        <w:rPr>
          <w:rFonts w:asciiTheme="minorEastAsia" w:hAnsiTheme="minorEastAsia" w:hint="eastAsia"/>
          <w:b/>
          <w:sz w:val="28"/>
          <w:szCs w:val="28"/>
        </w:rPr>
        <w:t>易制</w:t>
      </w:r>
      <w:proofErr w:type="gramStart"/>
      <w:r w:rsidR="003F17DD">
        <w:rPr>
          <w:rFonts w:asciiTheme="minorEastAsia" w:hAnsiTheme="minorEastAsia" w:hint="eastAsia"/>
          <w:b/>
          <w:sz w:val="28"/>
          <w:szCs w:val="28"/>
        </w:rPr>
        <w:t>爆危化品</w:t>
      </w:r>
      <w:proofErr w:type="gramEnd"/>
      <w:r w:rsidR="00F41E98" w:rsidRPr="006670EF">
        <w:rPr>
          <w:rFonts w:asciiTheme="minorEastAsia" w:hAnsiTheme="minorEastAsia" w:hint="eastAsia"/>
          <w:b/>
          <w:sz w:val="28"/>
          <w:szCs w:val="28"/>
        </w:rPr>
        <w:t>仓库改造（</w:t>
      </w:r>
      <w:r w:rsidR="006670EF">
        <w:rPr>
          <w:rFonts w:asciiTheme="minorEastAsia" w:hAnsiTheme="minorEastAsia" w:hint="eastAsia"/>
          <w:b/>
          <w:sz w:val="28"/>
          <w:szCs w:val="28"/>
        </w:rPr>
        <w:t>102教室</w:t>
      </w:r>
      <w:r w:rsidR="003F17DD">
        <w:rPr>
          <w:rFonts w:asciiTheme="minorEastAsia" w:hAnsiTheme="minorEastAsia" w:hint="eastAsia"/>
          <w:b/>
          <w:sz w:val="28"/>
          <w:szCs w:val="28"/>
        </w:rPr>
        <w:t>东</w:t>
      </w:r>
      <w:r w:rsidR="008169B0">
        <w:rPr>
          <w:rFonts w:asciiTheme="minorEastAsia" w:hAnsiTheme="minorEastAsia" w:hint="eastAsia"/>
          <w:b/>
          <w:color w:val="FF0000"/>
          <w:sz w:val="28"/>
          <w:szCs w:val="28"/>
        </w:rPr>
        <w:t>北</w:t>
      </w:r>
      <w:r w:rsidR="003F17DD">
        <w:rPr>
          <w:rFonts w:asciiTheme="minorEastAsia" w:hAnsiTheme="minorEastAsia" w:hint="eastAsia"/>
          <w:b/>
          <w:sz w:val="28"/>
          <w:szCs w:val="28"/>
        </w:rPr>
        <w:t>角，约10个平方</w:t>
      </w:r>
      <w:r w:rsidR="00F41E98" w:rsidRPr="006670EF">
        <w:rPr>
          <w:rFonts w:asciiTheme="minorEastAsia" w:hAnsiTheme="minorEastAsia" w:hint="eastAsia"/>
          <w:b/>
          <w:sz w:val="28"/>
          <w:szCs w:val="28"/>
        </w:rPr>
        <w:t>）</w:t>
      </w:r>
    </w:p>
    <w:p w:rsidR="003F17DD" w:rsidRDefault="003F17DD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1、将102教室东</w:t>
      </w:r>
      <w:r w:rsidR="008169B0">
        <w:rPr>
          <w:rFonts w:asciiTheme="minorEastAsia" w:hAnsiTheme="minorEastAsia" w:hint="eastAsia"/>
          <w:color w:val="FF0000"/>
          <w:sz w:val="24"/>
          <w:szCs w:val="24"/>
        </w:rPr>
        <w:t>北</w:t>
      </w:r>
      <w:r>
        <w:rPr>
          <w:rFonts w:asciiTheme="minorEastAsia" w:hAnsiTheme="minorEastAsia" w:hint="eastAsia"/>
          <w:sz w:val="24"/>
          <w:szCs w:val="24"/>
        </w:rPr>
        <w:t>角用现浇实体墙（加</w:t>
      </w:r>
      <w:r w:rsidR="007C04E4">
        <w:rPr>
          <w:rFonts w:asciiTheme="minorEastAsia" w:hAnsiTheme="minorEastAsia" w:hint="eastAsia"/>
          <w:sz w:val="24"/>
          <w:szCs w:val="24"/>
        </w:rPr>
        <w:t>钢筋混凝土，用于防爆）基建施工，形成独立封闭的易制</w:t>
      </w:r>
      <w:proofErr w:type="gramStart"/>
      <w:r w:rsidR="007C04E4">
        <w:rPr>
          <w:rFonts w:asciiTheme="minorEastAsia" w:hAnsiTheme="minorEastAsia" w:hint="eastAsia"/>
          <w:sz w:val="24"/>
          <w:szCs w:val="24"/>
        </w:rPr>
        <w:t>爆危化品</w:t>
      </w:r>
      <w:proofErr w:type="gramEnd"/>
      <w:r w:rsidR="007C04E4">
        <w:rPr>
          <w:rFonts w:asciiTheme="minorEastAsia" w:hAnsiTheme="minorEastAsia" w:hint="eastAsia"/>
          <w:sz w:val="24"/>
          <w:szCs w:val="24"/>
        </w:rPr>
        <w:t>仓库，做到防潮、防滑、防渗漏，室内应有防静电接地设施。</w:t>
      </w:r>
    </w:p>
    <w:p w:rsidR="003F17DD" w:rsidRDefault="003F17DD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2、将原有橱柜更换为专业级别</w:t>
      </w:r>
      <w:proofErr w:type="gramStart"/>
      <w:r>
        <w:rPr>
          <w:rFonts w:asciiTheme="minorEastAsia" w:hAnsiTheme="minorEastAsia" w:hint="eastAsia"/>
          <w:sz w:val="24"/>
          <w:szCs w:val="24"/>
        </w:rPr>
        <w:t>危化品</w:t>
      </w:r>
      <w:proofErr w:type="gramEnd"/>
      <w:r>
        <w:rPr>
          <w:rFonts w:asciiTheme="minorEastAsia" w:hAnsiTheme="minorEastAsia" w:hint="eastAsia"/>
          <w:sz w:val="24"/>
          <w:szCs w:val="24"/>
        </w:rPr>
        <w:t>橱柜。</w:t>
      </w:r>
      <w:r w:rsidR="00F96CF0">
        <w:rPr>
          <w:rFonts w:asciiTheme="minorEastAsia" w:hAnsiTheme="minorEastAsia" w:hint="eastAsia"/>
          <w:sz w:val="24"/>
          <w:szCs w:val="24"/>
        </w:rPr>
        <w:t>材质要求：拒燃、防爆、防腐蚀、密码锁开启（防钥匙锁扣锈蚀）、柜面</w:t>
      </w:r>
      <w:r>
        <w:rPr>
          <w:rFonts w:asciiTheme="minorEastAsia" w:hAnsiTheme="minorEastAsia" w:hint="eastAsia"/>
          <w:sz w:val="24"/>
          <w:szCs w:val="24"/>
        </w:rPr>
        <w:t>有温控和湿度警报显示仪，橱柜顶部有通风管道设备与102教室主通风管道相连接。橱柜数量:2套</w:t>
      </w:r>
      <w:r w:rsidR="00142166">
        <w:rPr>
          <w:rFonts w:asciiTheme="minorEastAsia" w:hAnsiTheme="minorEastAsia" w:hint="eastAsia"/>
          <w:sz w:val="24"/>
          <w:szCs w:val="24"/>
        </w:rPr>
        <w:t>（</w:t>
      </w:r>
      <w:proofErr w:type="gramStart"/>
      <w:r w:rsidR="00142166">
        <w:rPr>
          <w:rFonts w:asciiTheme="minorEastAsia" w:hAnsiTheme="minorEastAsia" w:hint="eastAsia"/>
          <w:sz w:val="24"/>
          <w:szCs w:val="24"/>
        </w:rPr>
        <w:t>危化品</w:t>
      </w:r>
      <w:proofErr w:type="gramEnd"/>
      <w:r w:rsidR="00142166">
        <w:rPr>
          <w:rFonts w:asciiTheme="minorEastAsia" w:hAnsiTheme="minorEastAsia" w:hint="eastAsia"/>
          <w:sz w:val="24"/>
          <w:szCs w:val="24"/>
        </w:rPr>
        <w:t>橱柜甲供）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3F17DD" w:rsidRDefault="003F17DD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3、加装专业级</w:t>
      </w:r>
      <w:r w:rsidR="00F96CF0">
        <w:rPr>
          <w:rFonts w:asciiTheme="minorEastAsia" w:hAnsiTheme="minorEastAsia" w:hint="eastAsia"/>
          <w:sz w:val="24"/>
          <w:szCs w:val="24"/>
        </w:rPr>
        <w:t>别的双锁防盗门（或带密码开启的防盗门），防盗门需向外开启，锁具需</w:t>
      </w:r>
      <w:r>
        <w:rPr>
          <w:rFonts w:asciiTheme="minorEastAsia" w:hAnsiTheme="minorEastAsia" w:hint="eastAsia"/>
          <w:sz w:val="24"/>
          <w:szCs w:val="24"/>
        </w:rPr>
        <w:t>具备防腐蚀功能。</w:t>
      </w:r>
    </w:p>
    <w:p w:rsidR="003F17DD" w:rsidRDefault="003F17DD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4、加装防爆日光灯、防爆插座、防爆开关、视频监控系统，红外报警装置。</w:t>
      </w:r>
    </w:p>
    <w:p w:rsidR="009B1BB8" w:rsidRPr="009B1BB8" w:rsidRDefault="009B1BB8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5、将原来墙上的配电箱移除出仓库，靠东北墙角重新放置。</w:t>
      </w:r>
    </w:p>
    <w:p w:rsidR="003F17DD" w:rsidRPr="006670EF" w:rsidRDefault="00142166" w:rsidP="003F17DD">
      <w:pPr>
        <w:adjustRightInd w:val="0"/>
        <w:snapToGrid w:val="0"/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6</w:t>
      </w:r>
      <w:r w:rsidR="003F17DD">
        <w:rPr>
          <w:rFonts w:asciiTheme="minorEastAsia" w:hAnsiTheme="minorEastAsia" w:hint="eastAsia"/>
          <w:sz w:val="24"/>
          <w:szCs w:val="24"/>
        </w:rPr>
        <w:t>、仓库内部重新铺设地砖，墙面贴瓷砖到吊顶。</w:t>
      </w:r>
    </w:p>
    <w:p w:rsidR="004A1F72" w:rsidRDefault="00142166" w:rsidP="007843A0">
      <w:pPr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 w:hint="eastAsia"/>
          <w:b/>
          <w:sz w:val="28"/>
          <w:szCs w:val="28"/>
        </w:rPr>
        <w:t>三</w:t>
      </w:r>
      <w:r w:rsidR="004A1F72">
        <w:rPr>
          <w:rFonts w:asciiTheme="minorEastAsia" w:hAnsiTheme="minorEastAsia" w:hint="eastAsia"/>
          <w:b/>
          <w:sz w:val="28"/>
          <w:szCs w:val="28"/>
        </w:rPr>
        <w:t>、原药品仓库恢复为女卫生间。</w:t>
      </w:r>
    </w:p>
    <w:p w:rsidR="00142166" w:rsidRDefault="00142166" w:rsidP="007843A0">
      <w:pPr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 w:hint="eastAsia"/>
          <w:b/>
          <w:sz w:val="28"/>
          <w:szCs w:val="28"/>
        </w:rPr>
        <w:t>四、102教室</w:t>
      </w:r>
      <w:r w:rsidR="00CF742C">
        <w:rPr>
          <w:rFonts w:asciiTheme="minorEastAsia" w:hAnsiTheme="minorEastAsia" w:hint="eastAsia"/>
          <w:b/>
          <w:sz w:val="28"/>
          <w:szCs w:val="28"/>
        </w:rPr>
        <w:t>橱柜更换</w:t>
      </w:r>
    </w:p>
    <w:p w:rsidR="00CF742C" w:rsidRPr="00CF742C" w:rsidRDefault="00CF742C" w:rsidP="00CF742C">
      <w:pPr>
        <w:adjustRightInd w:val="0"/>
        <w:snapToGrid w:val="0"/>
        <w:spacing w:beforeLines="50" w:before="156" w:afterLines="50" w:after="156" w:line="360" w:lineRule="auto"/>
        <w:ind w:firstLineChars="151" w:firstLine="317"/>
        <w:jc w:val="left"/>
        <w:rPr>
          <w:rFonts w:asciiTheme="minorEastAsia" w:hAnsiTheme="minorEastAsia"/>
          <w:szCs w:val="21"/>
        </w:rPr>
      </w:pPr>
      <w:r w:rsidRPr="00CF742C">
        <w:rPr>
          <w:rFonts w:asciiTheme="minorEastAsia" w:hAnsiTheme="minorEastAsia" w:hint="eastAsia"/>
          <w:szCs w:val="21"/>
        </w:rPr>
        <w:t>拆除原橱柜，添置新橱柜。</w:t>
      </w:r>
    </w:p>
    <w:p w:rsidR="00CC70B6" w:rsidRPr="004A1F72" w:rsidRDefault="00CC70B6" w:rsidP="004A1F72"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sz w:val="28"/>
          <w:szCs w:val="28"/>
        </w:rPr>
      </w:pPr>
    </w:p>
    <w:p w:rsidR="009B39E8" w:rsidRDefault="004A1F72" w:rsidP="007843A0">
      <w:pPr>
        <w:snapToGrid w:val="0"/>
        <w:spacing w:beforeLines="100" w:before="312" w:line="360" w:lineRule="auto"/>
        <w:rPr>
          <w:rFonts w:ascii="宋体" w:eastAsia="宋体" w:hAnsi="宋体"/>
          <w:b/>
          <w:sz w:val="30"/>
          <w:szCs w:val="30"/>
        </w:rPr>
      </w:pPr>
      <w:r>
        <w:rPr>
          <w:rFonts w:ascii="宋体" w:eastAsia="宋体" w:hAnsi="宋体" w:hint="eastAsia"/>
          <w:b/>
          <w:sz w:val="30"/>
          <w:szCs w:val="30"/>
        </w:rPr>
        <w:lastRenderedPageBreak/>
        <w:t>附：</w:t>
      </w:r>
      <w:r w:rsidR="009B39E8">
        <w:rPr>
          <w:rFonts w:ascii="宋体" w:eastAsia="宋体" w:hAnsi="宋体" w:hint="eastAsia"/>
          <w:b/>
          <w:sz w:val="30"/>
          <w:szCs w:val="30"/>
        </w:rPr>
        <w:t xml:space="preserve">         </w:t>
      </w:r>
      <w:r w:rsidR="00F41E98">
        <w:rPr>
          <w:rFonts w:ascii="宋体" w:eastAsia="宋体" w:hAnsi="宋体" w:hint="eastAsia"/>
          <w:b/>
          <w:sz w:val="30"/>
          <w:szCs w:val="30"/>
        </w:rPr>
        <w:t>江苏省南通第一中学化学实验室改造方案</w:t>
      </w:r>
      <w:r w:rsidR="009B39E8">
        <w:rPr>
          <w:rFonts w:ascii="宋体" w:eastAsia="宋体" w:hAnsi="宋体" w:hint="eastAsia"/>
          <w:b/>
          <w:sz w:val="30"/>
          <w:szCs w:val="30"/>
        </w:rPr>
        <w:t>草图</w:t>
      </w:r>
    </w:p>
    <w:p w:rsidR="00FB181B" w:rsidRDefault="007843A0" w:rsidP="001F71C7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264795</wp:posOffset>
                </wp:positionV>
                <wp:extent cx="4429125" cy="5278755"/>
                <wp:effectExtent l="0" t="0" r="0" b="0"/>
                <wp:wrapNone/>
                <wp:docPr id="4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29125" cy="5278755"/>
                          <a:chOff x="2700" y="1857"/>
                          <a:chExt cx="6975" cy="8313"/>
                        </a:xfrm>
                      </wpg:grpSpPr>
                      <wps:wsp>
                        <wps:cNvPr id="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760" y="3357"/>
                            <a:ext cx="600" cy="3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t>背对背普通药品橱柜</w:t>
                              </w:r>
                              <w:r>
                                <w:rPr>
                                  <w:rFonts w:hint="eastAsia"/>
                                </w:rPr>
                                <w:t>6</w:t>
                              </w:r>
                              <w:r>
                                <w:rPr>
                                  <w:rFonts w:hint="eastAsia"/>
                                </w:rPr>
                                <w:t>张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2970" y="4272"/>
                            <a:ext cx="390" cy="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t>普通药品橱柜</w:t>
                              </w:r>
                              <w:r>
                                <w:rPr>
                                  <w:rFonts w:hint="eastAsia"/>
                                </w:rPr>
                                <w:t>2</w:t>
                              </w:r>
                              <w:r>
                                <w:rPr>
                                  <w:rFonts w:hint="eastAsia"/>
                                </w:rPr>
                                <w:t>张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4230" y="4272"/>
                            <a:ext cx="390" cy="2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实验准备台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7785" y="5922"/>
                            <a:ext cx="156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Pr="001F71C7" w:rsidRDefault="00F41E98">
                              <w:pPr>
                                <w:rPr>
                                  <w:b/>
                                </w:rPr>
                              </w:pPr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2</w:t>
                              </w:r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张</w:t>
                              </w:r>
                              <w:proofErr w:type="gramStart"/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危化品橱</w:t>
                              </w:r>
                              <w:proofErr w:type="gramEnd"/>
                            </w:p>
                            <w:p w:rsidR="00FB181B" w:rsidRPr="001F71C7" w:rsidRDefault="00FB181B">
                              <w:pPr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7785" y="6957"/>
                            <a:ext cx="156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Pr="001F71C7" w:rsidRDefault="00F41E98">
                              <w:pPr>
                                <w:rPr>
                                  <w:b/>
                                </w:rPr>
                              </w:pPr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2</w:t>
                              </w:r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张</w:t>
                              </w:r>
                              <w:proofErr w:type="gramStart"/>
                              <w:r w:rsidRPr="001F71C7">
                                <w:rPr>
                                  <w:rFonts w:hint="eastAsia"/>
                                  <w:b/>
                                </w:rPr>
                                <w:t>危化品橱</w:t>
                              </w:r>
                              <w:proofErr w:type="gramEnd"/>
                            </w:p>
                            <w:p w:rsidR="00FB181B" w:rsidRPr="001F71C7" w:rsidRDefault="00FB181B">
                              <w:pPr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6360" y="8562"/>
                            <a:ext cx="142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双锁防盗门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2700" y="2325"/>
                            <a:ext cx="93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防盗门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3225" y="9585"/>
                            <a:ext cx="93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防盗门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7335" y="3102"/>
                            <a:ext cx="142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双锁防盗门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2970" y="1857"/>
                            <a:ext cx="93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监控头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970" y="8835"/>
                            <a:ext cx="93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监控头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8745" y="1935"/>
                            <a:ext cx="930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181B" w:rsidRDefault="00F41E98">
                              <w:r>
                                <w:rPr>
                                  <w:rFonts w:hint="eastAsia"/>
                                </w:rPr>
                                <w:t>监控头</w:t>
                              </w:r>
                            </w:p>
                            <w:p w:rsidR="00FB181B" w:rsidRDefault="00FB181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26" style="position:absolute;left:0;text-align:left;margin-left:81pt;margin-top:20.85pt;width:348.75pt;height:415.65pt;z-index:251706368" coordorigin="2700,1857" coordsize="6975,8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5760;top:3357;width:600;height:3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OLe8AA&#10;AADaAAAADwAAAGRycy9kb3ducmV2LnhtbERPy2rCQBTdC/7DcAvuzKSKWqMTKbWFLjW1dXvN3Dww&#10;cydkRo39+k6h0OXhvNeb3jTiSp2rLSt4jGIQxLnVNZcKDh9v4ycQziNrbCyTgjs52KTDwRoTbW+8&#10;p2vmSxFC2CWooPK+TaR0eUUGXWRb4sAVtjPoA+xKqTu8hXDTyEkcz6XBmkNDhS29VJSfs4sJMybH&#10;w3S7y2ixwNN0+/r9uSy+GqVGD/3zCoSn3v+L/9zvWsEMfq8EP8j0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OLe8AAAADaAAAADwAAAAAAAAAAAAAAAACYAgAAZHJzL2Rvd25y&#10;ZXYueG1sUEsFBgAAAAAEAAQA9QAAAIUDAAAAAA==&#10;" filled="f">
                  <v:textbox>
                    <w:txbxContent>
                      <w:p w:rsidR="00FB181B" w:rsidRDefault="00F41E98">
                        <w:r>
                          <w:t>背对背普通药品橱柜</w:t>
                        </w:r>
                        <w:r>
                          <w:rPr>
                            <w:rFonts w:hint="eastAsia"/>
                          </w:rPr>
                          <w:t>6</w:t>
                        </w:r>
                        <w:r>
                          <w:rPr>
                            <w:rFonts w:hint="eastAsia"/>
                          </w:rPr>
                          <w:t>张</w:t>
                        </w:r>
                      </w:p>
                      <w:p w:rsidR="00FB181B" w:rsidRDefault="00FB181B"/>
                    </w:txbxContent>
                  </v:textbox>
                </v:shape>
                <v:shape id="Text Box 5" o:spid="_x0000_s1028" type="#_x0000_t202" style="position:absolute;left:2970;top:4272;width:390;height:3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FB181B" w:rsidRDefault="00F41E98">
                        <w:r>
                          <w:t>普通药品橱柜</w:t>
                        </w:r>
                        <w:r>
                          <w:rPr>
                            <w:rFonts w:hint="eastAsia"/>
                          </w:rPr>
                          <w:t>2</w:t>
                        </w:r>
                        <w:r>
                          <w:rPr>
                            <w:rFonts w:hint="eastAsia"/>
                          </w:rPr>
                          <w:t>张</w:t>
                        </w:r>
                      </w:p>
                      <w:p w:rsidR="00FB181B" w:rsidRDefault="00FB181B"/>
                    </w:txbxContent>
                  </v:textbox>
                </v:shape>
                <v:shape id="Text Box 6" o:spid="_x0000_s1029" type="#_x0000_t202" style="position:absolute;left:4230;top:4272;width:390;height:22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实验准备台</w:t>
                        </w:r>
                      </w:p>
                      <w:p w:rsidR="00FB181B" w:rsidRDefault="00FB181B"/>
                    </w:txbxContent>
                  </v:textbox>
                </v:shape>
                <v:shape id="Text Box 7" o:spid="_x0000_s1030" type="#_x0000_t202" style="position:absolute;left:7785;top:5922;width:156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FB181B" w:rsidRPr="001F71C7" w:rsidRDefault="00F41E98">
                        <w:pPr>
                          <w:rPr>
                            <w:b/>
                          </w:rPr>
                        </w:pPr>
                        <w:r w:rsidRPr="001F71C7">
                          <w:rPr>
                            <w:rFonts w:hint="eastAsia"/>
                            <w:b/>
                          </w:rPr>
                          <w:t>2</w:t>
                        </w:r>
                        <w:r w:rsidRPr="001F71C7">
                          <w:rPr>
                            <w:rFonts w:hint="eastAsia"/>
                            <w:b/>
                          </w:rPr>
                          <w:t>张</w:t>
                        </w:r>
                        <w:proofErr w:type="gramStart"/>
                        <w:r w:rsidRPr="001F71C7">
                          <w:rPr>
                            <w:rFonts w:hint="eastAsia"/>
                            <w:b/>
                          </w:rPr>
                          <w:t>危化品橱</w:t>
                        </w:r>
                        <w:proofErr w:type="gramEnd"/>
                      </w:p>
                      <w:p w:rsidR="00FB181B" w:rsidRPr="001F71C7" w:rsidRDefault="00FB181B">
                        <w:pPr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Text Box 8" o:spid="_x0000_s1031" type="#_x0000_t202" style="position:absolute;left:7785;top:6957;width:156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FB181B" w:rsidRPr="001F71C7" w:rsidRDefault="00F41E98">
                        <w:pPr>
                          <w:rPr>
                            <w:b/>
                          </w:rPr>
                        </w:pPr>
                        <w:r w:rsidRPr="001F71C7">
                          <w:rPr>
                            <w:rFonts w:hint="eastAsia"/>
                            <w:b/>
                          </w:rPr>
                          <w:t>2</w:t>
                        </w:r>
                        <w:r w:rsidRPr="001F71C7">
                          <w:rPr>
                            <w:rFonts w:hint="eastAsia"/>
                            <w:b/>
                          </w:rPr>
                          <w:t>张</w:t>
                        </w:r>
                        <w:proofErr w:type="gramStart"/>
                        <w:r w:rsidRPr="001F71C7">
                          <w:rPr>
                            <w:rFonts w:hint="eastAsia"/>
                            <w:b/>
                          </w:rPr>
                          <w:t>危化品橱</w:t>
                        </w:r>
                        <w:proofErr w:type="gramEnd"/>
                      </w:p>
                      <w:p w:rsidR="00FB181B" w:rsidRPr="001F71C7" w:rsidRDefault="00FB181B">
                        <w:pPr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Text Box 10" o:spid="_x0000_s1032" type="#_x0000_t202" style="position:absolute;left:6360;top:8562;width:1425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双锁防盗门</w:t>
                        </w:r>
                      </w:p>
                      <w:p w:rsidR="00FB181B" w:rsidRDefault="00FB181B"/>
                    </w:txbxContent>
                  </v:textbox>
                </v:shape>
                <v:shape id="Text Box 12" o:spid="_x0000_s1033" type="#_x0000_t202" style="position:absolute;left:2700;top:2325;width:93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防盗门</w:t>
                        </w:r>
                      </w:p>
                      <w:p w:rsidR="00FB181B" w:rsidRDefault="00FB181B"/>
                    </w:txbxContent>
                  </v:textbox>
                </v:shape>
                <v:shape id="Text Box 13" o:spid="_x0000_s1034" type="#_x0000_t202" style="position:absolute;left:3225;top:9585;width:93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防盗门</w:t>
                        </w:r>
                      </w:p>
                      <w:p w:rsidR="00FB181B" w:rsidRDefault="00FB181B"/>
                    </w:txbxContent>
                  </v:textbox>
                </v:shape>
                <v:shape id="Text Box 14" o:spid="_x0000_s1035" type="#_x0000_t202" style="position:absolute;left:7335;top:3102;width:1425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双锁防盗门</w:t>
                        </w:r>
                      </w:p>
                      <w:p w:rsidR="00FB181B" w:rsidRDefault="00FB181B"/>
                    </w:txbxContent>
                  </v:textbox>
                </v:shape>
                <v:shape id="Text Box 15" o:spid="_x0000_s1036" type="#_x0000_t202" style="position:absolute;left:2970;top:1857;width:93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监控头</w:t>
                        </w:r>
                      </w:p>
                      <w:p w:rsidR="00FB181B" w:rsidRDefault="00FB181B"/>
                    </w:txbxContent>
                  </v:textbox>
                </v:shape>
                <v:shape id="Text Box 16" o:spid="_x0000_s1037" type="#_x0000_t202" style="position:absolute;left:2970;top:8835;width:93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监控头</w:t>
                        </w:r>
                      </w:p>
                      <w:p w:rsidR="00FB181B" w:rsidRDefault="00FB181B"/>
                    </w:txbxContent>
                  </v:textbox>
                </v:shape>
                <v:shape id="Text Box 17" o:spid="_x0000_s1038" type="#_x0000_t202" style="position:absolute;left:8745;top:1935;width:930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<v:textbox>
                    <w:txbxContent>
                      <w:p w:rsidR="00FB181B" w:rsidRDefault="00F41E98">
                        <w:r>
                          <w:rPr>
                            <w:rFonts w:hint="eastAsia"/>
                          </w:rPr>
                          <w:t>监控头</w:t>
                        </w:r>
                      </w:p>
                      <w:p w:rsidR="00FB181B" w:rsidRDefault="00FB181B"/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6886575</wp:posOffset>
                </wp:positionH>
                <wp:positionV relativeFrom="paragraph">
                  <wp:posOffset>1426845</wp:posOffset>
                </wp:positionV>
                <wp:extent cx="590550" cy="371475"/>
                <wp:effectExtent l="0" t="0" r="0" b="1905"/>
                <wp:wrapNone/>
                <wp:docPr id="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181B" w:rsidRDefault="00F41E98">
                            <w:r>
                              <w:rPr>
                                <w:rFonts w:hint="eastAsia"/>
                              </w:rPr>
                              <w:t>防盗门</w:t>
                            </w:r>
                          </w:p>
                          <w:p w:rsidR="00FB181B" w:rsidRDefault="00FB181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9" type="#_x0000_t202" style="position:absolute;left:0;text-align:left;margin-left:542.25pt;margin-top:112.35pt;width:46.5pt;height:29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L/1uQIAAME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" filled="f" stroked="f">
                <v:textbox>
                  <w:txbxContent>
                    <w:p w:rsidR="00FB181B" w:rsidRDefault="00F41E98">
                      <w:r>
                        <w:rPr>
                          <w:rFonts w:hint="eastAsia"/>
                        </w:rPr>
                        <w:t>防盗门</w:t>
                      </w:r>
                    </w:p>
                    <w:p w:rsidR="00FB181B" w:rsidRDefault="00FB181B"/>
                  </w:txbxContent>
                </v:textbox>
              </v:shape>
            </w:pict>
          </mc:Fallback>
        </mc:AlternateContent>
      </w:r>
      <w:r w:rsidR="001F71C7">
        <w:rPr>
          <w:noProof/>
        </w:rPr>
        <w:drawing>
          <wp:anchor distT="0" distB="0" distL="114300" distR="114300" simplePos="0" relativeHeight="251675647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3810</wp:posOffset>
            </wp:positionV>
            <wp:extent cx="5294630" cy="564705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564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2166" w:rsidRDefault="00142166" w:rsidP="001F71C7">
      <w:pPr>
        <w:widowControl/>
        <w:jc w:val="left"/>
        <w:rPr>
          <w:rFonts w:asciiTheme="minorEastAsia" w:hAnsiTheme="minorEastAsia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Theme="minorEastAsia" w:hAnsiTheme="minorEastAsia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Theme="minorEastAsia" w:hAnsiTheme="minorEastAsia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5B0F3DFB" wp14:editId="72C9A903">
            <wp:simplePos x="0" y="0"/>
            <wp:positionH relativeFrom="column">
              <wp:posOffset>760095</wp:posOffset>
            </wp:positionH>
            <wp:positionV relativeFrom="paragraph">
              <wp:posOffset>9525</wp:posOffset>
            </wp:positionV>
            <wp:extent cx="4210050" cy="2985770"/>
            <wp:effectExtent l="0" t="0" r="0" b="5080"/>
            <wp:wrapSquare wrapText="bothSides"/>
            <wp:docPr id="2" name="图片 2" descr="C:\Users\ntwzs\AppData\Roaming\Tencent\Users\434357987\QQ\WinTemp\RichOle\(17AQB`2HP_LLAQOSAF_C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ntwzs\AppData\Roaming\Tencent\Users\434357987\QQ\WinTemp\RichOle\(17AQB`2HP_LLAQOSAF_CE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98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p w:rsidR="00142166" w:rsidRPr="00142166" w:rsidRDefault="00142166" w:rsidP="00142166">
      <w:pPr>
        <w:jc w:val="center"/>
        <w:rPr>
          <w:rFonts w:ascii="Calibri" w:eastAsia="宋体" w:hAnsi="Calibri" w:cs="Times New Roman"/>
          <w:b/>
          <w:sz w:val="32"/>
          <w:szCs w:val="32"/>
        </w:rPr>
      </w:pPr>
      <w:r w:rsidRPr="00142166">
        <w:rPr>
          <w:rFonts w:ascii="Calibri" w:eastAsia="宋体" w:hAnsi="Calibri" w:cs="Times New Roman"/>
          <w:b/>
          <w:sz w:val="32"/>
          <w:szCs w:val="32"/>
        </w:rPr>
        <w:t>产品清单</w:t>
      </w: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495"/>
        <w:gridCol w:w="648"/>
        <w:gridCol w:w="4146"/>
        <w:gridCol w:w="2406"/>
        <w:gridCol w:w="560"/>
      </w:tblGrid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序号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产品名称</w:t>
            </w: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图片</w:t>
            </w: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技术参数</w:t>
            </w:r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数量</w:t>
            </w:r>
          </w:p>
        </w:tc>
      </w:tr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橱柜</w:t>
            </w: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noProof/>
              </w:rPr>
              <w:drawing>
                <wp:inline distT="0" distB="0" distL="0" distR="0" wp14:anchorId="6009236E" wp14:editId="59A12E4B">
                  <wp:extent cx="1346279" cy="2423926"/>
                  <wp:effectExtent l="0" t="0" r="635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4064" r="5511"/>
                          <a:stretch/>
                        </pic:blipFill>
                        <pic:spPr bwMode="auto">
                          <a:xfrm>
                            <a:off x="0" y="0"/>
                            <a:ext cx="1375562" cy="24766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规格：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100*500*2000mm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技术参数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：采用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E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0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级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8mm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三聚氰胺纸饰面刨花板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，同色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P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VC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封边条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张</w:t>
            </w:r>
          </w:p>
        </w:tc>
      </w:tr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2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药品柜</w:t>
            </w: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noProof/>
              </w:rPr>
              <w:drawing>
                <wp:inline distT="0" distB="0" distL="0" distR="0" wp14:anchorId="1779CC57" wp14:editId="36A0D7F5">
                  <wp:extent cx="1399156" cy="2479464"/>
                  <wp:effectExtent l="0" t="0" r="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3020" b="4335"/>
                          <a:stretch/>
                        </pic:blipFill>
                        <pic:spPr bwMode="auto">
                          <a:xfrm>
                            <a:off x="0" y="0"/>
                            <a:ext cx="1436675" cy="2545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规格：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200*400*2400mm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技术参数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：采用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E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0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级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8mm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三聚氰胺纸饰面刨花板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，同色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P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VC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封边条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五金配件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采用优质缓冲铰链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品牌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D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TC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美顿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百隆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优质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锌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合金拉手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  <w:r w:rsidR="00D958A0">
              <w:rPr>
                <w:rFonts w:ascii="Calibri" w:eastAsia="宋体" w:hAnsi="Calibri" w:cs="Times New Roman" w:hint="eastAsia"/>
                <w:sz w:val="24"/>
                <w:szCs w:val="24"/>
              </w:rPr>
              <w:t>安装排风管道。</w:t>
            </w:r>
            <w:bookmarkStart w:id="0" w:name="_GoBack"/>
            <w:bookmarkEnd w:id="0"/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6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张</w:t>
            </w:r>
          </w:p>
        </w:tc>
      </w:tr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lastRenderedPageBreak/>
              <w:t>3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实验台</w:t>
            </w: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noProof/>
              </w:rPr>
              <w:drawing>
                <wp:inline distT="0" distB="0" distL="0" distR="0" wp14:anchorId="5389AE3D" wp14:editId="63EE4B00">
                  <wp:extent cx="2490927" cy="3431540"/>
                  <wp:effectExtent l="0" t="0" r="508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435" cy="344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规格：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2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200*1000*800mm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技术参数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：台面采用抗</w:t>
            </w:r>
            <w:proofErr w:type="gramStart"/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倍</w:t>
            </w:r>
            <w:proofErr w:type="gramEnd"/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特面板，其余采用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E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0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级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8mm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三聚氰胺纸饰面刨花板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，同色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P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VC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封边条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五金配件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采用优质缓冲铰链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品牌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D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TC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美顿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百隆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优质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锌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合金拉手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张</w:t>
            </w:r>
          </w:p>
        </w:tc>
      </w:tr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4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水池柜</w:t>
            </w: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noProof/>
              </w:rPr>
              <w:drawing>
                <wp:inline distT="0" distB="0" distL="0" distR="0" wp14:anchorId="47C02DF8" wp14:editId="32B05D4F">
                  <wp:extent cx="1866792" cy="2282431"/>
                  <wp:effectExtent l="0" t="0" r="635" b="381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174" cy="2298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规格：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000*700*800mm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技术参数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：台面采用抗</w:t>
            </w:r>
            <w:proofErr w:type="gramStart"/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倍</w:t>
            </w:r>
            <w:proofErr w:type="gramEnd"/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特面板，其余采用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E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0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级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8mm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三聚氰胺纸饰面刨花板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，同色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P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VC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封边条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封边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五金配件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采用优质缓冲铰链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品牌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：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D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TC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美顿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，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百隆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优质</w:t>
            </w:r>
            <w:proofErr w:type="gramStart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锌</w:t>
            </w:r>
            <w:proofErr w:type="gramEnd"/>
            <w:r w:rsidRPr="00142166">
              <w:rPr>
                <w:rFonts w:ascii="Calibri" w:eastAsia="宋体" w:hAnsi="Calibri" w:cs="Times New Roman"/>
                <w:sz w:val="24"/>
                <w:szCs w:val="24"/>
              </w:rPr>
              <w:t>合金拉手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。</w:t>
            </w:r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1</w:t>
            </w: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张</w:t>
            </w:r>
          </w:p>
        </w:tc>
      </w:tr>
      <w:tr w:rsidR="003831BC" w:rsidRPr="00142166" w:rsidTr="003831BC">
        <w:trPr>
          <w:jc w:val="center"/>
        </w:trPr>
        <w:tc>
          <w:tcPr>
            <w:tcW w:w="495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  <w:r w:rsidRPr="00142166">
              <w:rPr>
                <w:rFonts w:ascii="Calibri" w:eastAsia="宋体" w:hAnsi="Calibri" w:cs="Times New Roman" w:hint="eastAsia"/>
                <w:sz w:val="24"/>
                <w:szCs w:val="24"/>
              </w:rPr>
              <w:t>总计</w:t>
            </w:r>
          </w:p>
        </w:tc>
        <w:tc>
          <w:tcPr>
            <w:tcW w:w="648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</w:p>
        </w:tc>
        <w:tc>
          <w:tcPr>
            <w:tcW w:w="414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</w:p>
        </w:tc>
        <w:tc>
          <w:tcPr>
            <w:tcW w:w="2406" w:type="dxa"/>
            <w:vAlign w:val="center"/>
          </w:tcPr>
          <w:p w:rsidR="003831BC" w:rsidRPr="00142166" w:rsidRDefault="003831BC" w:rsidP="00142166">
            <w:pPr>
              <w:spacing w:line="500" w:lineRule="exact"/>
              <w:rPr>
                <w:rFonts w:ascii="Calibri" w:eastAsia="宋体" w:hAnsi="Calibri" w:cs="Times New Roman"/>
                <w:sz w:val="24"/>
                <w:szCs w:val="24"/>
              </w:rPr>
            </w:pPr>
          </w:p>
        </w:tc>
        <w:tc>
          <w:tcPr>
            <w:tcW w:w="560" w:type="dxa"/>
            <w:vAlign w:val="center"/>
          </w:tcPr>
          <w:p w:rsidR="003831BC" w:rsidRPr="00142166" w:rsidRDefault="003831BC" w:rsidP="00142166">
            <w:pPr>
              <w:spacing w:line="500" w:lineRule="exact"/>
              <w:jc w:val="center"/>
              <w:rPr>
                <w:rFonts w:ascii="Calibri" w:eastAsia="宋体" w:hAnsi="Calibri" w:cs="Times New Roman"/>
                <w:sz w:val="24"/>
                <w:szCs w:val="24"/>
              </w:rPr>
            </w:pPr>
          </w:p>
        </w:tc>
      </w:tr>
    </w:tbl>
    <w:p w:rsidR="00142166" w:rsidRPr="00142166" w:rsidRDefault="00142166" w:rsidP="00142166">
      <w:pPr>
        <w:rPr>
          <w:rFonts w:ascii="Calibri" w:eastAsia="宋体" w:hAnsi="Calibri" w:cs="Times New Roman"/>
        </w:rPr>
      </w:pPr>
    </w:p>
    <w:p w:rsidR="00142166" w:rsidRPr="00142166" w:rsidRDefault="00142166" w:rsidP="00142166">
      <w:pPr>
        <w:rPr>
          <w:rFonts w:ascii="Calibri" w:eastAsia="宋体" w:hAnsi="Calibri" w:cs="Times New Roman"/>
        </w:rPr>
      </w:pPr>
      <w:r w:rsidRPr="00142166">
        <w:rPr>
          <w:rFonts w:ascii="Calibri" w:eastAsia="宋体" w:hAnsi="Calibri" w:cs="Times New Roman" w:hint="eastAsia"/>
          <w:noProof/>
        </w:rPr>
        <w:lastRenderedPageBreak/>
        <w:drawing>
          <wp:inline distT="0" distB="0" distL="0" distR="0" wp14:anchorId="4BDD0635" wp14:editId="79440228">
            <wp:extent cx="5739701" cy="7627588"/>
            <wp:effectExtent l="8572" t="0" r="3493" b="3492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" t="11986" r="5999" b="2861"/>
                    <a:stretch/>
                  </pic:blipFill>
                  <pic:spPr bwMode="auto">
                    <a:xfrm rot="16200000">
                      <a:off x="0" y="0"/>
                      <a:ext cx="5747791" cy="7638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42166">
        <w:rPr>
          <w:rFonts w:ascii="Calibri" w:eastAsia="宋体" w:hAnsi="Calibri" w:cs="Times New Roman" w:hint="eastAsia"/>
          <w:noProof/>
        </w:rPr>
        <w:lastRenderedPageBreak/>
        <w:drawing>
          <wp:inline distT="0" distB="0" distL="0" distR="0" wp14:anchorId="4113AFBE" wp14:editId="2B49E590">
            <wp:extent cx="5927712" cy="7940669"/>
            <wp:effectExtent l="3175" t="0" r="635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2" t="12463" r="5448" b="2078"/>
                    <a:stretch/>
                  </pic:blipFill>
                  <pic:spPr bwMode="auto">
                    <a:xfrm rot="16200000">
                      <a:off x="0" y="0"/>
                      <a:ext cx="5932129" cy="7946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2166" w:rsidRDefault="00142166" w:rsidP="001F71C7">
      <w:pPr>
        <w:widowControl/>
        <w:jc w:val="left"/>
        <w:rPr>
          <w:rFonts w:ascii="宋体" w:eastAsia="宋体" w:hAnsi="宋体" w:cs="宋体"/>
          <w:noProof/>
          <w:kern w:val="0"/>
          <w:sz w:val="24"/>
          <w:szCs w:val="24"/>
        </w:rPr>
      </w:pPr>
    </w:p>
    <w:sectPr w:rsidR="00142166" w:rsidSect="006A644D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1862" w:rsidRDefault="007E1862" w:rsidP="002E21C6">
      <w:r>
        <w:separator/>
      </w:r>
    </w:p>
  </w:endnote>
  <w:endnote w:type="continuationSeparator" w:id="0">
    <w:p w:rsidR="007E1862" w:rsidRDefault="007E1862" w:rsidP="002E21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1862" w:rsidRDefault="007E1862" w:rsidP="002E21C6">
      <w:r>
        <w:separator/>
      </w:r>
    </w:p>
  </w:footnote>
  <w:footnote w:type="continuationSeparator" w:id="0">
    <w:p w:rsidR="007E1862" w:rsidRDefault="007E1862" w:rsidP="002E21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97663"/>
    <w:multiLevelType w:val="multilevel"/>
    <w:tmpl w:val="4FF4A7AC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  <w:lang w:val="en-US"/>
      </w:rPr>
    </w:lvl>
    <w:lvl w:ilvl="1">
      <w:start w:val="1"/>
      <w:numFmt w:val="decimal"/>
      <w:lvlText w:val="%2、"/>
      <w:lvlJc w:val="left"/>
      <w:pPr>
        <w:ind w:left="786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60D"/>
    <w:rsid w:val="00000EA2"/>
    <w:rsid w:val="00016C20"/>
    <w:rsid w:val="00054551"/>
    <w:rsid w:val="00071CD3"/>
    <w:rsid w:val="000B773B"/>
    <w:rsid w:val="000C658A"/>
    <w:rsid w:val="00110031"/>
    <w:rsid w:val="00123932"/>
    <w:rsid w:val="001255FA"/>
    <w:rsid w:val="00131A3E"/>
    <w:rsid w:val="00142166"/>
    <w:rsid w:val="0014324A"/>
    <w:rsid w:val="00155B97"/>
    <w:rsid w:val="0016257F"/>
    <w:rsid w:val="00173EA9"/>
    <w:rsid w:val="00185363"/>
    <w:rsid w:val="0019170B"/>
    <w:rsid w:val="001F71C7"/>
    <w:rsid w:val="00205B81"/>
    <w:rsid w:val="002603C8"/>
    <w:rsid w:val="002727CD"/>
    <w:rsid w:val="002C1201"/>
    <w:rsid w:val="002C1EFD"/>
    <w:rsid w:val="002E21C6"/>
    <w:rsid w:val="002E523B"/>
    <w:rsid w:val="002F0E5C"/>
    <w:rsid w:val="002F6F08"/>
    <w:rsid w:val="00335AE8"/>
    <w:rsid w:val="003509A0"/>
    <w:rsid w:val="00364E75"/>
    <w:rsid w:val="003831BC"/>
    <w:rsid w:val="003B0182"/>
    <w:rsid w:val="003F17DD"/>
    <w:rsid w:val="00437C9E"/>
    <w:rsid w:val="00445899"/>
    <w:rsid w:val="00445DF2"/>
    <w:rsid w:val="004A1F72"/>
    <w:rsid w:val="004A6C8A"/>
    <w:rsid w:val="004E2F09"/>
    <w:rsid w:val="005379EB"/>
    <w:rsid w:val="005445B2"/>
    <w:rsid w:val="005555D0"/>
    <w:rsid w:val="005666D7"/>
    <w:rsid w:val="005B6FC4"/>
    <w:rsid w:val="005C4106"/>
    <w:rsid w:val="006055E4"/>
    <w:rsid w:val="00635450"/>
    <w:rsid w:val="00647537"/>
    <w:rsid w:val="00654703"/>
    <w:rsid w:val="006607AA"/>
    <w:rsid w:val="006670EF"/>
    <w:rsid w:val="006A644D"/>
    <w:rsid w:val="006B0D32"/>
    <w:rsid w:val="007329D9"/>
    <w:rsid w:val="00770FE3"/>
    <w:rsid w:val="007843A0"/>
    <w:rsid w:val="007C04E4"/>
    <w:rsid w:val="007E1862"/>
    <w:rsid w:val="007F6AAE"/>
    <w:rsid w:val="008169B0"/>
    <w:rsid w:val="0085430C"/>
    <w:rsid w:val="00881CB7"/>
    <w:rsid w:val="0089665A"/>
    <w:rsid w:val="008E00A6"/>
    <w:rsid w:val="008E5B85"/>
    <w:rsid w:val="009157E5"/>
    <w:rsid w:val="00967A7D"/>
    <w:rsid w:val="0097624D"/>
    <w:rsid w:val="00992669"/>
    <w:rsid w:val="009A5B6B"/>
    <w:rsid w:val="009B1BB8"/>
    <w:rsid w:val="009B39E8"/>
    <w:rsid w:val="009C5674"/>
    <w:rsid w:val="009E709C"/>
    <w:rsid w:val="00A44AA9"/>
    <w:rsid w:val="00A641EE"/>
    <w:rsid w:val="00A738BA"/>
    <w:rsid w:val="00A9060D"/>
    <w:rsid w:val="00A9135D"/>
    <w:rsid w:val="00AA47CE"/>
    <w:rsid w:val="00AD1471"/>
    <w:rsid w:val="00AD4B65"/>
    <w:rsid w:val="00B06549"/>
    <w:rsid w:val="00B82C80"/>
    <w:rsid w:val="00BE250D"/>
    <w:rsid w:val="00BF404E"/>
    <w:rsid w:val="00BF4A82"/>
    <w:rsid w:val="00BF6432"/>
    <w:rsid w:val="00BF6B55"/>
    <w:rsid w:val="00C27F4F"/>
    <w:rsid w:val="00C60BA9"/>
    <w:rsid w:val="00CA3987"/>
    <w:rsid w:val="00CC17C8"/>
    <w:rsid w:val="00CC70B6"/>
    <w:rsid w:val="00CD7FA2"/>
    <w:rsid w:val="00CE2722"/>
    <w:rsid w:val="00CE2E01"/>
    <w:rsid w:val="00CF742C"/>
    <w:rsid w:val="00D50BE6"/>
    <w:rsid w:val="00D668D0"/>
    <w:rsid w:val="00D958A0"/>
    <w:rsid w:val="00DA1DB2"/>
    <w:rsid w:val="00DC7E55"/>
    <w:rsid w:val="00DD0B99"/>
    <w:rsid w:val="00DE60D1"/>
    <w:rsid w:val="00E06D94"/>
    <w:rsid w:val="00E353E1"/>
    <w:rsid w:val="00ED7749"/>
    <w:rsid w:val="00EE30EC"/>
    <w:rsid w:val="00F26398"/>
    <w:rsid w:val="00F41E98"/>
    <w:rsid w:val="00F4751C"/>
    <w:rsid w:val="00F96CF0"/>
    <w:rsid w:val="00FB181B"/>
    <w:rsid w:val="00FC72EC"/>
    <w:rsid w:val="00FF7472"/>
    <w:rsid w:val="01C825F6"/>
    <w:rsid w:val="01CD6DFA"/>
    <w:rsid w:val="179B31F0"/>
    <w:rsid w:val="4F992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6B5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A644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A64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6A64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39"/>
    <w:rsid w:val="006A64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A644D"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sid w:val="006A644D"/>
    <w:rPr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A644D"/>
    <w:rPr>
      <w:kern w:val="2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A644D"/>
    <w:rPr>
      <w:kern w:val="2"/>
      <w:sz w:val="18"/>
      <w:szCs w:val="18"/>
    </w:rPr>
  </w:style>
  <w:style w:type="table" w:customStyle="1" w:styleId="1">
    <w:name w:val="网格型1"/>
    <w:basedOn w:val="a1"/>
    <w:next w:val="a6"/>
    <w:uiPriority w:val="39"/>
    <w:rsid w:val="00142166"/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6B5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A644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A64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6A64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39"/>
    <w:rsid w:val="006A64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A644D"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sid w:val="006A644D"/>
    <w:rPr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A644D"/>
    <w:rPr>
      <w:kern w:val="2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A644D"/>
    <w:rPr>
      <w:kern w:val="2"/>
      <w:sz w:val="18"/>
      <w:szCs w:val="18"/>
    </w:rPr>
  </w:style>
  <w:style w:type="table" w:customStyle="1" w:styleId="1">
    <w:name w:val="网格型1"/>
    <w:basedOn w:val="a1"/>
    <w:next w:val="a6"/>
    <w:uiPriority w:val="39"/>
    <w:rsid w:val="00142166"/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/>
    <customShpInfo spid="_x0000_s1029"/>
    <customShpInfo spid="_x0000_s1030"/>
    <customShpInfo spid="_x0000_s1031"/>
    <customShpInfo spid="_x0000_s1032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D4747E1-D06D-4E8F-9ED3-349AFB8A19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184</Words>
  <Characters>1053</Characters>
  <Application>Microsoft Office Word</Application>
  <DocSecurity>0</DocSecurity>
  <Lines>8</Lines>
  <Paragraphs>2</Paragraphs>
  <ScaleCrop>false</ScaleCrop>
  <Company>ntyz</Company>
  <LinksUpToDate>false</LinksUpToDate>
  <CharactersWithSpaces>1235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txl-pc</cp:lastModifiedBy>
  <cp:revision>3</cp:revision>
  <cp:lastPrinted>2020-05-15T04:19:00Z</cp:lastPrinted>
  <dcterms:created xsi:type="dcterms:W3CDTF">2020-08-06T08:43:00Z</dcterms:created>
  <dcterms:modified xsi:type="dcterms:W3CDTF">2020-08-07T00:54:00Z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